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96" w:rsidRPr="00B75A80" w:rsidRDefault="00B75A80" w:rsidP="00B75A80">
      <w:pPr>
        <w:jc w:val="center"/>
        <w:rPr>
          <w:b/>
        </w:rPr>
      </w:pPr>
      <w:bookmarkStart w:id="0" w:name="_GoBack"/>
      <w:bookmarkEnd w:id="0"/>
      <w:r w:rsidRPr="00B75A80">
        <w:rPr>
          <w:b/>
        </w:rPr>
        <w:t>2015 SUPPLEMENT</w:t>
      </w:r>
    </w:p>
    <w:p w:rsidR="00B75A80" w:rsidRPr="00B75A80" w:rsidRDefault="00B75A80" w:rsidP="00B75A80">
      <w:pPr>
        <w:jc w:val="center"/>
        <w:rPr>
          <w:b/>
        </w:rPr>
      </w:pPr>
    </w:p>
    <w:p w:rsidR="00B75A80" w:rsidRPr="00B75A80" w:rsidRDefault="00B75A80" w:rsidP="00B75A80">
      <w:pPr>
        <w:jc w:val="center"/>
        <w:rPr>
          <w:b/>
        </w:rPr>
      </w:pPr>
      <w:r w:rsidRPr="00B75A80">
        <w:rPr>
          <w:b/>
        </w:rPr>
        <w:t xml:space="preserve">CRIMINAL LAW ROADMAP </w:t>
      </w:r>
    </w:p>
    <w:p w:rsidR="00B75A80" w:rsidRPr="00B75A80" w:rsidRDefault="00B75A80" w:rsidP="00B75A80">
      <w:pPr>
        <w:jc w:val="center"/>
        <w:rPr>
          <w:b/>
        </w:rPr>
      </w:pPr>
    </w:p>
    <w:p w:rsidR="00B75A80" w:rsidRPr="00B75A80" w:rsidRDefault="00B75A80" w:rsidP="00B75A80">
      <w:pPr>
        <w:jc w:val="center"/>
        <w:rPr>
          <w:b/>
        </w:rPr>
      </w:pPr>
    </w:p>
    <w:p w:rsidR="00B75A80" w:rsidRPr="00B75A80" w:rsidRDefault="00B75A80" w:rsidP="00B75A80">
      <w:pPr>
        <w:rPr>
          <w:b/>
        </w:rPr>
      </w:pPr>
      <w:r w:rsidRPr="00B75A80">
        <w:rPr>
          <w:b/>
        </w:rPr>
        <w:t>p. 45:</w:t>
      </w:r>
      <w:r w:rsidRPr="00B75A80">
        <w:rPr>
          <w:b/>
        </w:rPr>
        <w:tab/>
        <w:t>Add</w:t>
      </w:r>
    </w:p>
    <w:p w:rsidR="00B75A80" w:rsidRDefault="00B75A80" w:rsidP="00B75A80"/>
    <w:p w:rsidR="00B75A80" w:rsidRDefault="00B75A80" w:rsidP="00B75A80">
      <w:pPr>
        <w:rPr>
          <w:b/>
        </w:rPr>
      </w:pPr>
      <w:r>
        <w:tab/>
      </w:r>
      <w:r w:rsidRPr="00B75A80">
        <w:rPr>
          <w:b/>
        </w:rPr>
        <w:t>b.</w:t>
      </w:r>
      <w:r w:rsidRPr="00B75A80">
        <w:rPr>
          <w:b/>
        </w:rPr>
        <w:tab/>
      </w:r>
      <w:r>
        <w:rPr>
          <w:b/>
        </w:rPr>
        <w:t xml:space="preserve">Example:  </w:t>
      </w:r>
      <w:r w:rsidRPr="00B75A80">
        <w:rPr>
          <w:b/>
        </w:rPr>
        <w:t>Elonis v. United States</w:t>
      </w:r>
      <w:r>
        <w:rPr>
          <w:b/>
        </w:rPr>
        <w:t xml:space="preserve">, 135 </w:t>
      </w:r>
      <w:proofErr w:type="spellStart"/>
      <w:r>
        <w:rPr>
          <w:b/>
        </w:rPr>
        <w:t>S.Ct</w:t>
      </w:r>
      <w:proofErr w:type="spellEnd"/>
      <w:r>
        <w:rPr>
          <w:b/>
        </w:rPr>
        <w:t>. 2001 (2015)</w:t>
      </w:r>
    </w:p>
    <w:p w:rsidR="00B75A80" w:rsidRDefault="00B75A80" w:rsidP="00B75A80">
      <w:pPr>
        <w:rPr>
          <w:b/>
        </w:rPr>
      </w:pPr>
    </w:p>
    <w:p w:rsidR="00B75A80" w:rsidRDefault="00B75A80" w:rsidP="00B75A80">
      <w:r>
        <w:rPr>
          <w:b/>
        </w:rPr>
        <w:tab/>
      </w:r>
      <w:r>
        <w:rPr>
          <w:b/>
        </w:rPr>
        <w:tab/>
      </w:r>
      <w:r>
        <w:t xml:space="preserve">The Supreme Court held that the federal statute that prohibits transmitting in </w:t>
      </w:r>
      <w:r>
        <w:tab/>
        <w:t xml:space="preserve">interstate commerce “any communication containing any threat … to injury the person of </w:t>
      </w:r>
      <w:r>
        <w:tab/>
        <w:t xml:space="preserve">another” requires at least a </w:t>
      </w:r>
      <w:proofErr w:type="spellStart"/>
      <w:r>
        <w:t>mens</w:t>
      </w:r>
      <w:proofErr w:type="spellEnd"/>
      <w:r>
        <w:t xml:space="preserve"> rea of recklessness, and that negligence is insufficient to </w:t>
      </w:r>
      <w:r>
        <w:tab/>
        <w:t xml:space="preserve">prove the federal crime.  Although the statute did not specify the required mental state, </w:t>
      </w:r>
      <w:r>
        <w:tab/>
        <w:t xml:space="preserve">the general rule is that a defendant must have a culpable state of mind to be guilty of a </w:t>
      </w:r>
      <w:r>
        <w:tab/>
        <w:t xml:space="preserve">crime.  In the Court’s words, “wrongdoing must be conscious to be criminal.”      </w:t>
      </w:r>
    </w:p>
    <w:p w:rsidR="00B75A80" w:rsidRDefault="00B75A80" w:rsidP="00B75A80"/>
    <w:p w:rsidR="00B75A80" w:rsidRPr="00AC66C3" w:rsidRDefault="00B75A80" w:rsidP="00B75A80">
      <w:pPr>
        <w:rPr>
          <w:b/>
        </w:rPr>
      </w:pPr>
    </w:p>
    <w:p w:rsidR="00B75A80" w:rsidRPr="00AC66C3" w:rsidRDefault="00B75A80" w:rsidP="00B75A80">
      <w:pPr>
        <w:rPr>
          <w:b/>
        </w:rPr>
      </w:pPr>
      <w:r w:rsidRPr="00AC66C3">
        <w:rPr>
          <w:b/>
        </w:rPr>
        <w:t xml:space="preserve">p. 67:  Add </w:t>
      </w:r>
      <w:r w:rsidR="00AC66C3" w:rsidRPr="00AC66C3">
        <w:rPr>
          <w:b/>
        </w:rPr>
        <w:t>after</w:t>
      </w:r>
      <w:r w:rsidRPr="00AC66C3">
        <w:rPr>
          <w:b/>
        </w:rPr>
        <w:t xml:space="preserve"> </w:t>
      </w:r>
      <w:r w:rsidR="00AC66C3" w:rsidRPr="00AC66C3">
        <w:rPr>
          <w:b/>
        </w:rPr>
        <w:t>“</w:t>
      </w:r>
      <w:r w:rsidRPr="00AC66C3">
        <w:rPr>
          <w:b/>
        </w:rPr>
        <w:t xml:space="preserve">Example and </w:t>
      </w:r>
      <w:r w:rsidR="00AC66C3" w:rsidRPr="00AC66C3">
        <w:rPr>
          <w:b/>
        </w:rPr>
        <w:t>A</w:t>
      </w:r>
      <w:r w:rsidRPr="00AC66C3">
        <w:rPr>
          <w:b/>
        </w:rPr>
        <w:t>nalysis</w:t>
      </w:r>
      <w:r w:rsidR="00AC66C3" w:rsidRPr="00AC66C3">
        <w:rPr>
          <w:b/>
        </w:rPr>
        <w:t>”</w:t>
      </w:r>
    </w:p>
    <w:p w:rsidR="00B75A80" w:rsidRDefault="00B75A80" w:rsidP="00B75A80"/>
    <w:p w:rsidR="00AC66C3" w:rsidRDefault="00AC66C3" w:rsidP="00AC66C3">
      <w:pPr>
        <w:pStyle w:val="ListParagraph"/>
        <w:numPr>
          <w:ilvl w:val="0"/>
          <w:numId w:val="2"/>
        </w:numPr>
        <w:rPr>
          <w:b/>
        </w:rPr>
      </w:pPr>
      <w:r w:rsidRPr="00B75A80">
        <w:rPr>
          <w:b/>
        </w:rPr>
        <w:t>Elonis v. United States</w:t>
      </w:r>
      <w:r>
        <w:rPr>
          <w:b/>
        </w:rPr>
        <w:t xml:space="preserve">, 135 </w:t>
      </w:r>
      <w:proofErr w:type="spellStart"/>
      <w:r>
        <w:rPr>
          <w:b/>
        </w:rPr>
        <w:t>S.Ct</w:t>
      </w:r>
      <w:proofErr w:type="spellEnd"/>
      <w:r>
        <w:rPr>
          <w:b/>
        </w:rPr>
        <w:t>. 2001 (2015)</w:t>
      </w:r>
    </w:p>
    <w:p w:rsidR="00B75A80" w:rsidRPr="00AC66C3" w:rsidRDefault="00B75A80" w:rsidP="00AC66C3">
      <w:pPr>
        <w:rPr>
          <w:b/>
        </w:rPr>
      </w:pPr>
    </w:p>
    <w:p w:rsidR="00B75A80" w:rsidRDefault="00B75A80" w:rsidP="00B75A80">
      <w:r>
        <w:rPr>
          <w:b/>
        </w:rPr>
        <w:tab/>
      </w:r>
      <w:r>
        <w:rPr>
          <w:b/>
        </w:rPr>
        <w:tab/>
      </w:r>
      <w:r w:rsidRPr="00B75A80">
        <w:t xml:space="preserve">Citing </w:t>
      </w:r>
      <w:proofErr w:type="spellStart"/>
      <w:r w:rsidRPr="00AC66C3">
        <w:rPr>
          <w:i/>
        </w:rPr>
        <w:t>Morrisette</w:t>
      </w:r>
      <w:proofErr w:type="spellEnd"/>
      <w:r>
        <w:rPr>
          <w:b/>
        </w:rPr>
        <w:t xml:space="preserve">, </w:t>
      </w:r>
      <w:r w:rsidR="00AC66C3">
        <w:rPr>
          <w:b/>
        </w:rPr>
        <w:t>t</w:t>
      </w:r>
      <w:r>
        <w:t xml:space="preserve">he Supreme Court held that the federal statute that prohibits </w:t>
      </w:r>
      <w:r w:rsidR="00AC66C3">
        <w:tab/>
      </w:r>
      <w:r>
        <w:t xml:space="preserve">transmitting in interstate commerce “any communication containing any threat … to </w:t>
      </w:r>
      <w:r w:rsidR="00AC66C3">
        <w:tab/>
      </w:r>
      <w:r>
        <w:t xml:space="preserve">injury the person of another” requires </w:t>
      </w:r>
      <w:r w:rsidR="00AC66C3">
        <w:t xml:space="preserve">proof that the defendant realized his words would </w:t>
      </w:r>
      <w:r w:rsidR="00AC66C3">
        <w:tab/>
        <w:t xml:space="preserve">be interpreted as a true threat.  Accordingly, although the statute lacked </w:t>
      </w:r>
      <w:proofErr w:type="spellStart"/>
      <w:r w:rsidR="00AC66C3">
        <w:t>mens</w:t>
      </w:r>
      <w:proofErr w:type="spellEnd"/>
      <w:r w:rsidR="00AC66C3">
        <w:t xml:space="preserve"> rea </w:t>
      </w:r>
      <w:r w:rsidR="00AC66C3">
        <w:tab/>
        <w:t xml:space="preserve">language, it is not a strict liability or negligence crime.  </w:t>
      </w:r>
      <w:r>
        <w:tab/>
      </w:r>
    </w:p>
    <w:p w:rsidR="00B75FB3" w:rsidRDefault="00B75FB3" w:rsidP="00B75A80"/>
    <w:p w:rsidR="00B75FB3" w:rsidRDefault="00B75FB3" w:rsidP="00B75A80"/>
    <w:p w:rsidR="00B75FB3" w:rsidRPr="00B75FB3" w:rsidRDefault="00B75FB3" w:rsidP="00B75A80">
      <w:pPr>
        <w:rPr>
          <w:b/>
        </w:rPr>
      </w:pPr>
      <w:r w:rsidRPr="00B75FB3">
        <w:rPr>
          <w:b/>
        </w:rPr>
        <w:t xml:space="preserve">p. 164:  Add to </w:t>
      </w:r>
      <w:r>
        <w:rPr>
          <w:b/>
        </w:rPr>
        <w:t>`</w:t>
      </w:r>
      <w:r w:rsidRPr="00B75FB3">
        <w:rPr>
          <w:b/>
        </w:rPr>
        <w:t>“Manner of Execution”</w:t>
      </w:r>
    </w:p>
    <w:p w:rsidR="00B75FB3" w:rsidRDefault="00B75FB3" w:rsidP="00B75A80"/>
    <w:p w:rsidR="00B75FB3" w:rsidRDefault="00B75FB3" w:rsidP="00B75A80">
      <w:r>
        <w:tab/>
      </w:r>
      <w:proofErr w:type="spellStart"/>
      <w:r>
        <w:t>Glossip</w:t>
      </w:r>
      <w:proofErr w:type="spellEnd"/>
      <w:r>
        <w:t xml:space="preserve"> v. Gross, </w:t>
      </w:r>
      <w:r w:rsidRPr="00EC563C">
        <w:rPr>
          <w:rStyle w:val="st"/>
        </w:rPr>
        <w:t xml:space="preserve">135 </w:t>
      </w:r>
      <w:r w:rsidRPr="00EC563C">
        <w:rPr>
          <w:rStyle w:val="Emphasis"/>
        </w:rPr>
        <w:t>S</w:t>
      </w:r>
      <w:r w:rsidRPr="00EC563C">
        <w:rPr>
          <w:rStyle w:val="st"/>
        </w:rPr>
        <w:t xml:space="preserve">. </w:t>
      </w:r>
      <w:r w:rsidRPr="00EC563C">
        <w:rPr>
          <w:rStyle w:val="Emphasis"/>
        </w:rPr>
        <w:t>Ct</w:t>
      </w:r>
      <w:r w:rsidRPr="00EC563C">
        <w:rPr>
          <w:rStyle w:val="st"/>
        </w:rPr>
        <w:t xml:space="preserve">. 2726 </w:t>
      </w:r>
      <w:r>
        <w:rPr>
          <w:rStyle w:val="st"/>
        </w:rPr>
        <w:t>(2015) (upholding 3-drug protocol for lethal injection).</w:t>
      </w:r>
    </w:p>
    <w:p w:rsidR="00B75A80" w:rsidRDefault="00B75A80" w:rsidP="00B75A80"/>
    <w:sectPr w:rsidR="00B75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6BC2"/>
    <w:multiLevelType w:val="hybridMultilevel"/>
    <w:tmpl w:val="6CAEB5B6"/>
    <w:lvl w:ilvl="0" w:tplc="AD3082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D0219F"/>
    <w:multiLevelType w:val="hybridMultilevel"/>
    <w:tmpl w:val="7F7415EC"/>
    <w:lvl w:ilvl="0" w:tplc="84D2DF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80"/>
    <w:rsid w:val="00692F31"/>
    <w:rsid w:val="009D7696"/>
    <w:rsid w:val="00AC66C3"/>
    <w:rsid w:val="00B75A80"/>
    <w:rsid w:val="00B75FB3"/>
    <w:rsid w:val="00E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A80"/>
    <w:pPr>
      <w:ind w:left="720"/>
      <w:contextualSpacing/>
    </w:pPr>
  </w:style>
  <w:style w:type="character" w:customStyle="1" w:styleId="st">
    <w:name w:val="st"/>
    <w:basedOn w:val="DefaultParagraphFont"/>
    <w:rsid w:val="00B75FB3"/>
  </w:style>
  <w:style w:type="character" w:styleId="Emphasis">
    <w:name w:val="Emphasis"/>
    <w:basedOn w:val="DefaultParagraphFont"/>
    <w:uiPriority w:val="20"/>
    <w:qFormat/>
    <w:rsid w:val="00B75F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6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A80"/>
    <w:pPr>
      <w:ind w:left="720"/>
      <w:contextualSpacing/>
    </w:pPr>
  </w:style>
  <w:style w:type="character" w:customStyle="1" w:styleId="st">
    <w:name w:val="st"/>
    <w:basedOn w:val="DefaultParagraphFont"/>
    <w:rsid w:val="00B75FB3"/>
  </w:style>
  <w:style w:type="character" w:styleId="Emphasis">
    <w:name w:val="Emphasis"/>
    <w:basedOn w:val="DefaultParagraphFont"/>
    <w:uiPriority w:val="20"/>
    <w:qFormat/>
    <w:rsid w:val="00B75F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6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Levenson</dc:creator>
  <cp:lastModifiedBy>BUSCHR</cp:lastModifiedBy>
  <cp:revision>2</cp:revision>
  <cp:lastPrinted>2015-08-12T20:34:00Z</cp:lastPrinted>
  <dcterms:created xsi:type="dcterms:W3CDTF">2015-08-12T20:48:00Z</dcterms:created>
  <dcterms:modified xsi:type="dcterms:W3CDTF">2015-08-12T20:48:00Z</dcterms:modified>
</cp:coreProperties>
</file>